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12"/>
        </w:tabs>
        <w:ind w:right="1280"/>
        <w:rPr>
          <w:rFonts w:ascii="Times New Roman" w:hAnsi="Times New Roman"/>
          <w:sz w:val="24"/>
        </w:rPr>
      </w:pPr>
      <w:r>
        <w:rPr>
          <w:rFonts w:hint="eastAsia" w:ascii="Times New Roman" w:hAnsi="Times New Roman"/>
          <w:sz w:val="24"/>
        </w:rPr>
        <w:t>附件</w:t>
      </w:r>
      <w:r>
        <w:rPr>
          <w:rFonts w:ascii="Times New Roman" w:hAnsi="Times New Roman"/>
          <w:sz w:val="24"/>
        </w:rPr>
        <w:t>2</w:t>
      </w:r>
    </w:p>
    <w:p>
      <w:pPr>
        <w:jc w:val="center"/>
        <w:rPr>
          <w:rFonts w:asciiTheme="minorHAnsi" w:hAnsiTheme="minorHAnsi" w:eastAsiaTheme="minorEastAsia" w:cstheme="minorBidi"/>
          <w:b/>
          <w:color w:val="000000" w:themeColor="text1"/>
          <w:sz w:val="44"/>
          <w:szCs w:val="44"/>
        </w:rPr>
      </w:pPr>
      <w:r>
        <w:rPr>
          <w:rFonts w:asciiTheme="minorHAnsi" w:hAnsiTheme="minorHAnsi" w:eastAsiaTheme="minorEastAsia" w:cstheme="minorBidi"/>
          <w:b/>
          <w:color w:val="000000" w:themeColor="text1"/>
          <w:sz w:val="44"/>
          <w:szCs w:val="44"/>
        </w:rPr>
        <w:t>采购代理机构</w:t>
      </w:r>
      <w:r>
        <w:rPr>
          <w:rFonts w:hint="eastAsia" w:asciiTheme="minorHAnsi" w:hAnsiTheme="minorHAnsi" w:eastAsiaTheme="minorEastAsia" w:cstheme="minorBidi"/>
          <w:b/>
          <w:color w:val="000000" w:themeColor="text1"/>
          <w:sz w:val="44"/>
          <w:szCs w:val="44"/>
        </w:rPr>
        <w:t>遴选</w:t>
      </w:r>
      <w:r>
        <w:rPr>
          <w:rFonts w:asciiTheme="minorHAnsi" w:hAnsiTheme="minorHAnsi" w:eastAsiaTheme="minorEastAsia" w:cstheme="minorBidi"/>
          <w:b/>
          <w:color w:val="000000" w:themeColor="text1"/>
          <w:sz w:val="44"/>
          <w:szCs w:val="44"/>
        </w:rPr>
        <w:t>打分表</w:t>
      </w:r>
    </w:p>
    <w:p>
      <w:pPr>
        <w:rPr>
          <w:rFonts w:asciiTheme="minorHAnsi" w:hAnsiTheme="minorHAnsi" w:eastAsiaTheme="minorEastAsia" w:cstheme="minorBidi"/>
          <w:sz w:val="44"/>
          <w:szCs w:val="44"/>
        </w:rPr>
      </w:pPr>
      <w:r>
        <w:rPr>
          <w:rFonts w:hint="eastAsia" w:asciiTheme="minorHAnsi" w:hAnsiTheme="minorHAnsi" w:eastAsiaTheme="minorEastAsia" w:cstheme="minorBidi"/>
          <w:sz w:val="28"/>
          <w:szCs w:val="28"/>
        </w:rPr>
        <w:t>日期：2022年  月  日</w:t>
      </w:r>
    </w:p>
    <w:tbl>
      <w:tblPr>
        <w:tblStyle w:val="6"/>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1192"/>
        <w:gridCol w:w="642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90" w:type="dxa"/>
            <w:vAlign w:val="center"/>
          </w:tcPr>
          <w:p>
            <w:pPr>
              <w:spacing w:line="360" w:lineRule="auto"/>
              <w:jc w:val="center"/>
              <w:rPr>
                <w:rFonts w:asciiTheme="minorHAnsi" w:hAnsiTheme="minorHAnsi" w:cstheme="minorBidi"/>
                <w:b/>
                <w:sz w:val="24"/>
                <w:szCs w:val="28"/>
              </w:rPr>
            </w:pPr>
            <w:r>
              <w:rPr>
                <w:rFonts w:asciiTheme="minorHAnsi" w:hAnsiTheme="minorHAnsi" w:eastAsiaTheme="minorEastAsia" w:cstheme="minorBidi"/>
                <w:b/>
                <w:sz w:val="24"/>
                <w:szCs w:val="28"/>
              </w:rPr>
              <w:t>序号</w:t>
            </w:r>
          </w:p>
        </w:tc>
        <w:tc>
          <w:tcPr>
            <w:tcW w:w="1192" w:type="dxa"/>
            <w:vAlign w:val="center"/>
          </w:tcPr>
          <w:p>
            <w:pPr>
              <w:spacing w:line="360" w:lineRule="auto"/>
              <w:jc w:val="center"/>
              <w:rPr>
                <w:rFonts w:asciiTheme="minorHAnsi" w:hAnsiTheme="minorHAnsi" w:cstheme="minorBidi"/>
                <w:b/>
                <w:sz w:val="24"/>
                <w:szCs w:val="28"/>
              </w:rPr>
            </w:pPr>
            <w:r>
              <w:rPr>
                <w:rFonts w:asciiTheme="minorHAnsi" w:hAnsiTheme="minorHAnsi" w:eastAsiaTheme="minorEastAsia" w:cstheme="minorBidi"/>
                <w:b/>
                <w:sz w:val="24"/>
                <w:szCs w:val="28"/>
              </w:rPr>
              <w:t>打分内容</w:t>
            </w:r>
          </w:p>
        </w:tc>
        <w:tc>
          <w:tcPr>
            <w:tcW w:w="6424" w:type="dxa"/>
            <w:vAlign w:val="center"/>
          </w:tcPr>
          <w:p>
            <w:pPr>
              <w:spacing w:line="360" w:lineRule="auto"/>
              <w:jc w:val="center"/>
              <w:rPr>
                <w:rFonts w:asciiTheme="minorHAnsi" w:hAnsiTheme="minorHAnsi" w:cstheme="minorBidi"/>
                <w:b/>
                <w:sz w:val="24"/>
                <w:szCs w:val="28"/>
              </w:rPr>
            </w:pPr>
            <w:r>
              <w:rPr>
                <w:rFonts w:asciiTheme="minorHAnsi" w:hAnsiTheme="minorHAnsi" w:eastAsiaTheme="minorEastAsia" w:cstheme="minorBidi"/>
                <w:b/>
                <w:sz w:val="24"/>
                <w:szCs w:val="28"/>
              </w:rPr>
              <w:t>打分标准</w:t>
            </w:r>
          </w:p>
        </w:tc>
        <w:tc>
          <w:tcPr>
            <w:tcW w:w="850" w:type="dxa"/>
            <w:vAlign w:val="center"/>
          </w:tcPr>
          <w:p>
            <w:pPr>
              <w:spacing w:line="360" w:lineRule="auto"/>
              <w:jc w:val="center"/>
              <w:rPr>
                <w:rFonts w:asciiTheme="minorHAnsi" w:hAnsiTheme="minorHAnsi" w:cstheme="minorBidi"/>
                <w:b/>
                <w:sz w:val="24"/>
                <w:szCs w:val="28"/>
              </w:rPr>
            </w:pPr>
            <w:r>
              <w:rPr>
                <w:rFonts w:asciiTheme="minorHAnsi" w:hAnsiTheme="minorHAnsi" w:eastAsiaTheme="minorEastAsia" w:cstheme="minorBidi"/>
                <w:b/>
                <w:sz w:val="24"/>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spacing w:line="360" w:lineRule="auto"/>
              <w:jc w:val="center"/>
              <w:rPr>
                <w:rFonts w:asciiTheme="minorHAnsi" w:hAnsiTheme="minorHAnsi" w:cstheme="minorBidi"/>
                <w:szCs w:val="21"/>
              </w:rPr>
            </w:pPr>
            <w:r>
              <w:rPr>
                <w:rFonts w:hint="eastAsia" w:asciiTheme="minorHAnsi" w:hAnsiTheme="minorHAnsi" w:eastAsiaTheme="minorEastAsia" w:cstheme="minorBidi"/>
                <w:szCs w:val="21"/>
              </w:rPr>
              <w:t>1</w:t>
            </w:r>
          </w:p>
        </w:tc>
        <w:tc>
          <w:tcPr>
            <w:tcW w:w="1192" w:type="dxa"/>
            <w:vAlign w:val="center"/>
          </w:tcPr>
          <w:p>
            <w:pPr>
              <w:spacing w:line="360" w:lineRule="auto"/>
              <w:jc w:val="center"/>
              <w:rPr>
                <w:rFonts w:asciiTheme="minorHAnsi" w:hAnsiTheme="minorHAnsi" w:cstheme="minorBidi"/>
                <w:szCs w:val="21"/>
              </w:rPr>
            </w:pPr>
            <w:r>
              <w:rPr>
                <w:rFonts w:hint="eastAsia" w:asciiTheme="minorHAnsi" w:hAnsiTheme="minorHAnsi" w:eastAsiaTheme="minorEastAsia" w:cstheme="minorBidi"/>
                <w:szCs w:val="21"/>
              </w:rPr>
              <w:t>企业业绩</w:t>
            </w:r>
          </w:p>
        </w:tc>
        <w:tc>
          <w:tcPr>
            <w:tcW w:w="6424" w:type="dxa"/>
          </w:tcPr>
          <w:p>
            <w:pPr>
              <w:numPr>
                <w:ilvl w:val="0"/>
                <w:numId w:val="1"/>
              </w:numPr>
              <w:spacing w:line="360" w:lineRule="auto"/>
              <w:rPr>
                <w:rFonts w:asciiTheme="minorHAnsi" w:hAnsiTheme="minorHAnsi" w:cstheme="minorBidi"/>
                <w:szCs w:val="21"/>
              </w:rPr>
            </w:pPr>
            <w:r>
              <w:rPr>
                <w:rFonts w:hint="eastAsia" w:asciiTheme="minorHAnsi" w:hAnsiTheme="minorHAnsi" w:eastAsiaTheme="minorEastAsia" w:cstheme="minorBidi"/>
                <w:szCs w:val="21"/>
              </w:rPr>
              <w:t>采购代理机构20</w:t>
            </w:r>
            <w:r>
              <w:rPr>
                <w:rFonts w:hint="eastAsia" w:asciiTheme="minorHAnsi" w:hAnsiTheme="minorHAnsi" w:eastAsiaTheme="minorEastAsia" w:cstheme="minorBidi"/>
                <w:szCs w:val="21"/>
                <w:lang w:val="en-US" w:eastAsia="zh-CN"/>
              </w:rPr>
              <w:t>20</w:t>
            </w:r>
            <w:r>
              <w:rPr>
                <w:rFonts w:hint="eastAsia" w:asciiTheme="minorHAnsi" w:hAnsiTheme="minorHAnsi" w:eastAsiaTheme="minorEastAsia" w:cstheme="minorBidi"/>
                <w:szCs w:val="21"/>
              </w:rPr>
              <w:t>年1月1日至今负责的政府采购货物招标金额200万元（含）以上招标业绩，有一个得10分，满分50分。</w:t>
            </w:r>
          </w:p>
          <w:p>
            <w:pPr>
              <w:spacing w:line="360" w:lineRule="auto"/>
              <w:rPr>
                <w:rFonts w:asciiTheme="minorHAnsi" w:hAnsiTheme="minorHAnsi" w:cstheme="minorBidi"/>
                <w:color w:val="000000" w:themeColor="text1"/>
                <w:szCs w:val="21"/>
              </w:rPr>
            </w:pPr>
            <w:r>
              <w:rPr>
                <w:rFonts w:hint="eastAsia" w:asciiTheme="minorHAnsi" w:hAnsiTheme="minorHAnsi" w:eastAsiaTheme="minorEastAsia" w:cstheme="minorBidi"/>
                <w:color w:val="000000" w:themeColor="text1"/>
                <w:szCs w:val="21"/>
              </w:rPr>
              <w:t>（2）采购代理机构20</w:t>
            </w:r>
            <w:r>
              <w:rPr>
                <w:rFonts w:hint="eastAsia" w:asciiTheme="minorHAnsi" w:hAnsiTheme="minorHAnsi" w:eastAsiaTheme="minorEastAsia" w:cstheme="minorBidi"/>
                <w:color w:val="000000" w:themeColor="text1"/>
                <w:szCs w:val="21"/>
                <w:lang w:val="en-US" w:eastAsia="zh-CN"/>
              </w:rPr>
              <w:t>20</w:t>
            </w:r>
            <w:r>
              <w:rPr>
                <w:rFonts w:hint="eastAsia" w:asciiTheme="minorHAnsi" w:hAnsiTheme="minorHAnsi" w:eastAsiaTheme="minorEastAsia" w:cstheme="minorBidi"/>
                <w:color w:val="000000" w:themeColor="text1"/>
                <w:szCs w:val="21"/>
              </w:rPr>
              <w:t>年1月1日至今承接过类似项目业绩的，有一个得5分，满分30分。</w:t>
            </w:r>
          </w:p>
          <w:p>
            <w:pPr>
              <w:spacing w:line="360" w:lineRule="auto"/>
              <w:rPr>
                <w:rFonts w:asciiTheme="minorHAnsi" w:hAnsiTheme="minorHAnsi" w:cstheme="minorBidi"/>
                <w:szCs w:val="21"/>
              </w:rPr>
            </w:pPr>
            <w:r>
              <w:rPr>
                <w:rFonts w:hint="eastAsia" w:asciiTheme="minorHAnsi" w:hAnsiTheme="minorHAnsi" w:eastAsiaTheme="minorEastAsia" w:cstheme="minorBidi"/>
                <w:szCs w:val="21"/>
              </w:rPr>
              <w:t>证明材料：</w:t>
            </w:r>
          </w:p>
          <w:p>
            <w:pPr>
              <w:numPr>
                <w:ilvl w:val="0"/>
                <w:numId w:val="2"/>
              </w:numPr>
              <w:spacing w:line="360" w:lineRule="auto"/>
              <w:rPr>
                <w:rFonts w:asciiTheme="minorHAnsi" w:hAnsiTheme="minorHAnsi" w:cstheme="minorBidi"/>
                <w:szCs w:val="21"/>
              </w:rPr>
            </w:pPr>
            <w:r>
              <w:rPr>
                <w:rFonts w:hint="eastAsia" w:asciiTheme="minorHAnsi" w:hAnsiTheme="minorHAnsi" w:eastAsiaTheme="minorEastAsia" w:cstheme="minorBidi"/>
                <w:szCs w:val="21"/>
              </w:rPr>
              <w:t>提供所有业绩目录及</w:t>
            </w:r>
            <w:r>
              <w:rPr>
                <w:rFonts w:hint="eastAsia" w:asciiTheme="minorHAnsi" w:hAnsiTheme="minorHAnsi" w:eastAsiaTheme="minorEastAsia" w:cstheme="minorBidi"/>
                <w:color w:val="000000" w:themeColor="text1"/>
                <w:szCs w:val="21"/>
              </w:rPr>
              <w:t>合同(评分时专家以目录数量为准，合同复印件备查)</w:t>
            </w:r>
            <w:r>
              <w:rPr>
                <w:rFonts w:hint="eastAsia" w:asciiTheme="minorHAnsi" w:hAnsiTheme="minorHAnsi" w:eastAsiaTheme="minorEastAsia" w:cstheme="minorBidi"/>
                <w:szCs w:val="21"/>
              </w:rPr>
              <w:t>以上材料提供复印件加盖单位公章。</w:t>
            </w:r>
          </w:p>
          <w:p>
            <w:pPr>
              <w:spacing w:line="360" w:lineRule="auto"/>
              <w:rPr>
                <w:rFonts w:asciiTheme="minorHAnsi" w:hAnsiTheme="minorHAnsi" w:cstheme="minorBidi"/>
                <w:szCs w:val="21"/>
              </w:rPr>
            </w:pPr>
            <w:r>
              <w:rPr>
                <w:rFonts w:hint="eastAsia" w:asciiTheme="minorHAnsi" w:hAnsiTheme="minorHAnsi" w:eastAsiaTheme="minorEastAsia" w:cstheme="minorBidi"/>
                <w:szCs w:val="21"/>
              </w:rPr>
              <w:t>2、所提供的业绩不得重复得分：业绩重复提供的，以（1）要求的分数计算。</w:t>
            </w:r>
          </w:p>
        </w:tc>
        <w:tc>
          <w:tcPr>
            <w:tcW w:w="850" w:type="dxa"/>
            <w:vAlign w:val="center"/>
          </w:tcPr>
          <w:p>
            <w:pPr>
              <w:spacing w:line="360" w:lineRule="auto"/>
              <w:jc w:val="center"/>
              <w:rPr>
                <w:rFonts w:asciiTheme="minorHAnsi" w:hAnsiTheme="minorHAnsi" w:cstheme="minorBidi"/>
                <w:szCs w:val="21"/>
              </w:rPr>
            </w:pPr>
            <w:r>
              <w:rPr>
                <w:rFonts w:hint="eastAsia" w:asciiTheme="minorHAnsi" w:hAnsiTheme="minorHAnsi" w:eastAsiaTheme="minorEastAsia" w:cstheme="minorBidi"/>
                <w:szCs w:val="21"/>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 w:type="dxa"/>
            <w:vAlign w:val="center"/>
          </w:tcPr>
          <w:p>
            <w:pPr>
              <w:spacing w:line="360" w:lineRule="auto"/>
              <w:jc w:val="center"/>
              <w:rPr>
                <w:rFonts w:asciiTheme="minorHAnsi" w:hAnsiTheme="minorHAnsi" w:cstheme="minorBidi"/>
                <w:szCs w:val="21"/>
              </w:rPr>
            </w:pPr>
            <w:r>
              <w:rPr>
                <w:rFonts w:hint="eastAsia" w:asciiTheme="minorHAnsi" w:hAnsiTheme="minorHAnsi" w:eastAsiaTheme="minorEastAsia" w:cstheme="minorBidi"/>
                <w:szCs w:val="21"/>
              </w:rPr>
              <w:t>2</w:t>
            </w:r>
          </w:p>
        </w:tc>
        <w:tc>
          <w:tcPr>
            <w:tcW w:w="1192" w:type="dxa"/>
            <w:vAlign w:val="center"/>
          </w:tcPr>
          <w:p>
            <w:pPr>
              <w:spacing w:line="360" w:lineRule="auto"/>
              <w:jc w:val="center"/>
              <w:rPr>
                <w:rFonts w:asciiTheme="minorHAnsi" w:hAnsiTheme="minorHAnsi" w:cstheme="minorBidi"/>
                <w:szCs w:val="21"/>
              </w:rPr>
            </w:pPr>
            <w:r>
              <w:rPr>
                <w:rFonts w:hint="eastAsia" w:asciiTheme="minorHAnsi" w:hAnsiTheme="minorHAnsi" w:eastAsiaTheme="minorEastAsia" w:cstheme="minorBidi"/>
                <w:szCs w:val="21"/>
              </w:rPr>
              <w:t>企业诚信</w:t>
            </w:r>
          </w:p>
        </w:tc>
        <w:tc>
          <w:tcPr>
            <w:tcW w:w="6424" w:type="dxa"/>
          </w:tcPr>
          <w:p>
            <w:pPr>
              <w:spacing w:line="360" w:lineRule="auto"/>
              <w:rPr>
                <w:rFonts w:asciiTheme="minorHAnsi" w:hAnsiTheme="minorHAnsi" w:cstheme="minorBidi"/>
                <w:szCs w:val="21"/>
              </w:rPr>
            </w:pPr>
            <w:r>
              <w:rPr>
                <w:rFonts w:hint="eastAsia" w:asciiTheme="minorHAnsi" w:hAnsiTheme="minorHAnsi" w:eastAsiaTheme="minorEastAsia" w:cstheme="minorBidi"/>
                <w:szCs w:val="21"/>
              </w:rPr>
              <w:t>(1)采购代理机构需如实提供20</w:t>
            </w:r>
            <w:r>
              <w:rPr>
                <w:rFonts w:hint="eastAsia" w:asciiTheme="minorHAnsi" w:hAnsiTheme="minorHAnsi" w:eastAsiaTheme="minorEastAsia" w:cstheme="minorBidi"/>
                <w:szCs w:val="21"/>
                <w:lang w:val="en-US" w:eastAsia="zh-CN"/>
              </w:rPr>
              <w:t>20</w:t>
            </w:r>
            <w:bookmarkStart w:id="0" w:name="_GoBack"/>
            <w:bookmarkEnd w:id="0"/>
            <w:r>
              <w:rPr>
                <w:rFonts w:hint="eastAsia" w:asciiTheme="minorHAnsi" w:hAnsiTheme="minorHAnsi" w:eastAsiaTheme="minorEastAsia" w:cstheme="minorBidi"/>
                <w:szCs w:val="21"/>
              </w:rPr>
              <w:t>年1月1日至今，在开展的采购项目中存在不良行为记录的，</w:t>
            </w:r>
            <w:r>
              <w:rPr>
                <w:rFonts w:hint="eastAsia" w:asciiTheme="minorHAnsi" w:hAnsiTheme="minorHAnsi" w:eastAsiaTheme="minorEastAsia" w:cstheme="minorBidi"/>
                <w:color w:val="000000" w:themeColor="text1"/>
                <w:szCs w:val="21"/>
              </w:rPr>
              <w:t>每项</w:t>
            </w:r>
            <w:r>
              <w:rPr>
                <w:rFonts w:hint="eastAsia" w:asciiTheme="minorHAnsi" w:hAnsiTheme="minorHAnsi" w:eastAsiaTheme="minorEastAsia" w:cstheme="minorBidi"/>
                <w:szCs w:val="21"/>
              </w:rPr>
              <w:t>不良行为记录</w:t>
            </w:r>
            <w:r>
              <w:rPr>
                <w:rFonts w:hint="eastAsia" w:asciiTheme="minorHAnsi" w:hAnsiTheme="minorHAnsi" w:eastAsiaTheme="minorEastAsia" w:cstheme="minorBidi"/>
                <w:color w:val="000000" w:themeColor="text1"/>
                <w:szCs w:val="21"/>
              </w:rPr>
              <w:t>扣5分，本项满分20分，扣完为止。</w:t>
            </w:r>
            <w:r>
              <w:rPr>
                <w:rFonts w:hint="eastAsia" w:asciiTheme="minorHAnsi" w:hAnsiTheme="minorHAnsi" w:eastAsiaTheme="minorEastAsia" w:cstheme="minorBidi"/>
                <w:kern w:val="0"/>
                <w:szCs w:val="21"/>
              </w:rPr>
              <w:t>如无不良行为记录的，需提供承诺函及中国政府采购网政府采购代理机构不良行为记录名单的查询截图</w:t>
            </w:r>
            <w:r>
              <w:rPr>
                <w:rFonts w:asciiTheme="minorHAnsi" w:hAnsiTheme="minorHAnsi" w:eastAsiaTheme="minorEastAsia" w:cstheme="minorBidi"/>
                <w:kern w:val="0"/>
                <w:szCs w:val="21"/>
              </w:rPr>
              <w:t>(</w:t>
            </w:r>
            <w:r>
              <w:rPr>
                <w:rFonts w:hint="eastAsia" w:asciiTheme="minorHAnsi" w:hAnsiTheme="minorHAnsi" w:eastAsiaTheme="minorEastAsia" w:cstheme="minorBidi"/>
                <w:kern w:val="0"/>
                <w:szCs w:val="21"/>
              </w:rPr>
              <w:t>截图时间为公告时间起（含公告当天）</w:t>
            </w:r>
            <w:r>
              <w:rPr>
                <w:rFonts w:asciiTheme="minorHAnsi" w:hAnsiTheme="minorHAnsi" w:eastAsiaTheme="minorEastAsia" w:cstheme="minorBidi"/>
                <w:kern w:val="0"/>
                <w:szCs w:val="21"/>
              </w:rPr>
              <w:t>)</w:t>
            </w:r>
            <w:r>
              <w:rPr>
                <w:rFonts w:hint="eastAsia" w:asciiTheme="minorHAnsi" w:hAnsiTheme="minorHAnsi" w:eastAsiaTheme="minorEastAsia" w:cstheme="minorBidi"/>
                <w:kern w:val="0"/>
                <w:szCs w:val="21"/>
              </w:rPr>
              <w:t>。</w:t>
            </w:r>
          </w:p>
          <w:p>
            <w:pPr>
              <w:spacing w:line="360" w:lineRule="auto"/>
              <w:rPr>
                <w:rFonts w:asciiTheme="minorHAnsi" w:hAnsiTheme="minorHAnsi" w:cstheme="minorBidi"/>
                <w:szCs w:val="21"/>
              </w:rPr>
            </w:pPr>
            <w:r>
              <w:rPr>
                <w:rFonts w:hint="eastAsia" w:asciiTheme="minorHAnsi" w:hAnsiTheme="minorHAnsi" w:eastAsiaTheme="minorEastAsia" w:cstheme="minorBidi"/>
                <w:color w:val="000000" w:themeColor="text1"/>
                <w:szCs w:val="21"/>
              </w:rPr>
              <w:t>注：</w:t>
            </w:r>
            <w:r>
              <w:rPr>
                <w:rFonts w:hint="eastAsia" w:asciiTheme="minorHAnsi" w:hAnsiTheme="minorHAnsi" w:eastAsiaTheme="minorEastAsia" w:cstheme="minorBidi"/>
                <w:szCs w:val="21"/>
              </w:rPr>
              <w:t>采购招标代理机构对提供资料的真实性负责，如有弄虚作假，将取消本项目代理资格且今后的两年内不得参与本院所有项目的政府采购代理机构遴选。以上材料加盖单位公章。</w:t>
            </w:r>
          </w:p>
        </w:tc>
        <w:tc>
          <w:tcPr>
            <w:tcW w:w="850" w:type="dxa"/>
            <w:vAlign w:val="center"/>
          </w:tcPr>
          <w:p>
            <w:pPr>
              <w:spacing w:line="360" w:lineRule="auto"/>
              <w:jc w:val="center"/>
              <w:rPr>
                <w:rFonts w:asciiTheme="minorHAnsi" w:hAnsiTheme="minorHAnsi" w:cstheme="minorBidi"/>
                <w:szCs w:val="21"/>
              </w:rPr>
            </w:pPr>
            <w:r>
              <w:rPr>
                <w:rFonts w:hint="eastAsia" w:asciiTheme="minorHAnsi" w:hAnsiTheme="minorHAnsi" w:eastAsiaTheme="minorEastAsia" w:cstheme="minorBidi"/>
                <w:szCs w:val="21"/>
              </w:rPr>
              <w:t>20分</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F0AB9"/>
    <w:multiLevelType w:val="singleLevel"/>
    <w:tmpl w:val="91EF0AB9"/>
    <w:lvl w:ilvl="0" w:tentative="0">
      <w:start w:val="1"/>
      <w:numFmt w:val="decimal"/>
      <w:suff w:val="nothing"/>
      <w:lvlText w:val="%1、"/>
      <w:lvlJc w:val="left"/>
    </w:lvl>
  </w:abstractNum>
  <w:abstractNum w:abstractNumId="1">
    <w:nsid w:val="0983F358"/>
    <w:multiLevelType w:val="singleLevel"/>
    <w:tmpl w:val="0983F35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UwZDk5OWU3YWNkZWMzNGRmYzA3NDY2Zjc0ZGMwMDQifQ=="/>
  </w:docVars>
  <w:rsids>
    <w:rsidRoot w:val="00735412"/>
    <w:rsid w:val="001804AE"/>
    <w:rsid w:val="002C727C"/>
    <w:rsid w:val="005333DD"/>
    <w:rsid w:val="005637CF"/>
    <w:rsid w:val="00735412"/>
    <w:rsid w:val="007805D8"/>
    <w:rsid w:val="00B91E69"/>
    <w:rsid w:val="00EC5A04"/>
    <w:rsid w:val="00EE6365"/>
    <w:rsid w:val="44FC1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标题 1 Char"/>
    <w:basedOn w:val="7"/>
    <w:link w:val="2"/>
    <w:uiPriority w:val="9"/>
    <w:rPr>
      <w:rFonts w:ascii="Calibri" w:hAnsi="Calibri" w:eastAsia="宋体" w:cs="宋体"/>
      <w:b/>
      <w:bCs/>
      <w:kern w:val="44"/>
      <w:sz w:val="44"/>
      <w:szCs w:val="44"/>
    </w:rPr>
  </w:style>
  <w:style w:type="character" w:customStyle="1" w:styleId="9">
    <w:name w:val="页眉 Char"/>
    <w:basedOn w:val="7"/>
    <w:link w:val="4"/>
    <w:semiHidden/>
    <w:uiPriority w:val="99"/>
    <w:rPr>
      <w:rFonts w:ascii="Calibri" w:hAnsi="Calibri" w:eastAsia="宋体" w:cs="宋体"/>
      <w:sz w:val="18"/>
      <w:szCs w:val="18"/>
    </w:rPr>
  </w:style>
  <w:style w:type="character" w:customStyle="1" w:styleId="10">
    <w:name w:val="页脚 Char"/>
    <w:basedOn w:val="7"/>
    <w:link w:val="3"/>
    <w:semiHidden/>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436</Words>
  <Characters>458</Characters>
  <Lines>3</Lines>
  <Paragraphs>1</Paragraphs>
  <TotalTime>0</TotalTime>
  <ScaleCrop>false</ScaleCrop>
  <LinksUpToDate>false</LinksUpToDate>
  <CharactersWithSpaces>462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2021-06-11T08:52:00Z</dcterms:created>
  <dc:creator>Windows User</dc:creator>
  <cp:lastModifiedBy>cms</cp:lastModifiedBy>
  <dcterms:modified xsi:type="dcterms:W3CDTF">2022-11-23T02:46:43Z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47494C1E65A54EFD8D4EAD563A6EAD42</vt:lpwstr>
  </property>
</Properties>
</file>